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29ED" w14:textId="77777777" w:rsidR="00CE40FA" w:rsidRDefault="0019793F" w:rsidP="0019793F">
      <w:pPr>
        <w:pStyle w:val="Heading1"/>
      </w:pPr>
      <w:r>
        <w:t>Nenoste vize jen ve své hlavě</w:t>
      </w:r>
    </w:p>
    <w:p w14:paraId="342D1DC6" w14:textId="77777777" w:rsidR="0019793F" w:rsidRDefault="0019793F"/>
    <w:p w14:paraId="41DC0302" w14:textId="77777777" w:rsidR="0019793F" w:rsidRDefault="0019793F">
      <w:r>
        <w:t xml:space="preserve">Pracuji  více než deset let jako konzultantka, lektorka a </w:t>
      </w:r>
      <w:proofErr w:type="spellStart"/>
      <w:r>
        <w:t>koučka</w:t>
      </w:r>
      <w:proofErr w:type="spellEnd"/>
      <w:r>
        <w:t>. Navštěvuji firmy, lidi v nich i mimo ně. Vidím, čím žijí, pomáhám jim hledat nové cesty, řešit problematické a obtížné situace, nacházet nové začátky. Mými klienty jsou především manažeři a manažerky z českých firem a tak se naše rozhovory točí převážně kolem práce a řízení.</w:t>
      </w:r>
    </w:p>
    <w:p w14:paraId="306C2D0C" w14:textId="77777777" w:rsidR="0019793F" w:rsidRDefault="0019793F"/>
    <w:p w14:paraId="4108E1E7" w14:textId="77777777" w:rsidR="0019793F" w:rsidRDefault="0019793F" w:rsidP="0019793F">
      <w:pPr>
        <w:pStyle w:val="Heading2"/>
      </w:pPr>
      <w:r>
        <w:t>„Nevím jak dál, chybí mi nápady“</w:t>
      </w:r>
    </w:p>
    <w:p w14:paraId="0CCF2BC5" w14:textId="77777777" w:rsidR="0019793F" w:rsidRDefault="0019793F"/>
    <w:p w14:paraId="02CED7AC" w14:textId="77777777" w:rsidR="0019793F" w:rsidRDefault="0019793F">
      <w:r>
        <w:t>Jedna z častých poznámek, které dříve či později padnou skoro v každém rozhovoru buď v této podobě, nebo „Mám nápady, ale nedokážu je uskutečnit.“, případně „Moji podřízení (kolegové) nedokáží přijít s ničím novým“. Skoro by se zdálo, že 80% naší populace je absolutně nekreativních, bez nápadů, vizí, cílů. Ale to přeci není pravda. A u mých klientů je to pře</w:t>
      </w:r>
      <w:r w:rsidR="007F153A">
        <w:t>sně tak</w:t>
      </w:r>
      <w:r w:rsidR="0049766D">
        <w:t>,</w:t>
      </w:r>
      <w:r w:rsidR="007F153A">
        <w:t xml:space="preserve"> nápady nedošly</w:t>
      </w:r>
      <w:r>
        <w:t>, jen se jim nechce ven</w:t>
      </w:r>
      <w:r w:rsidR="007F153A">
        <w:t>.</w:t>
      </w:r>
    </w:p>
    <w:p w14:paraId="54349050" w14:textId="77777777" w:rsidR="007F153A" w:rsidRDefault="007F153A"/>
    <w:p w14:paraId="7F913B0E" w14:textId="77777777" w:rsidR="007F153A" w:rsidRDefault="007F153A" w:rsidP="007F153A">
      <w:pPr>
        <w:pStyle w:val="Heading2"/>
      </w:pPr>
      <w:r>
        <w:t>„Co Vám brání být kreativní?“</w:t>
      </w:r>
    </w:p>
    <w:p w14:paraId="019391CF" w14:textId="77777777" w:rsidR="007F153A" w:rsidRDefault="007F153A"/>
    <w:p w14:paraId="154D6048" w14:textId="77777777" w:rsidR="007F153A" w:rsidRDefault="007F153A">
      <w:r>
        <w:t xml:space="preserve">Zkuste si odpovědět ne na otázku jak být kreativnější, ale ptejte se po příčinách. Co nám brání mít a realizovat více nápadů? </w:t>
      </w:r>
    </w:p>
    <w:p w14:paraId="547378D5" w14:textId="77777777" w:rsidR="0019793F" w:rsidRDefault="007F153A">
      <w:r>
        <w:t>Kreativita je skutečně pro manažera, a nejen pro n</w:t>
      </w:r>
      <w:r w:rsidR="0049766D">
        <w:t>ěj, důležitá. Bez ní stagnuje on</w:t>
      </w:r>
      <w:r>
        <w:t xml:space="preserve"> i jeho firma a stagnace v podnikání rovná se pozvolná smrt. Člověk, který dokáže přicházet s myšlenkami a realizovat je</w:t>
      </w:r>
      <w:r w:rsidR="0049766D">
        <w:t>,</w:t>
      </w:r>
      <w:r>
        <w:t xml:space="preserve"> naplňuje svoji potřebu úspěšnosti a je v práci i životě obvykle spokojenější a šťastnější.</w:t>
      </w:r>
    </w:p>
    <w:p w14:paraId="6CEF5E14" w14:textId="77777777" w:rsidR="007F153A" w:rsidRDefault="009729F2">
      <w:r>
        <w:t>Otázku C</w:t>
      </w:r>
      <w:r w:rsidR="007F153A">
        <w:t>o Vá</w:t>
      </w:r>
      <w:r>
        <w:t xml:space="preserve">m brání? </w:t>
      </w:r>
      <w:r w:rsidR="007F153A">
        <w:t>jsem položila mnoha svým klientům. V jejich odpovědích se možná najdete i Vy  (ale buďte kreativní a hledejte svoje vlastní důvody).</w:t>
      </w:r>
    </w:p>
    <w:p w14:paraId="35F90D91" w14:textId="77777777" w:rsidR="007F153A" w:rsidRDefault="007F153A"/>
    <w:p w14:paraId="2E8A4786" w14:textId="77777777" w:rsidR="007F153A" w:rsidRDefault="007F153A">
      <w:r w:rsidRPr="00E93D09">
        <w:rPr>
          <w:b/>
        </w:rPr>
        <w:t>Autocenzura</w:t>
      </w:r>
      <w:r>
        <w:t xml:space="preserve"> – ještě než nový nápad přijmete a vyslovíte</w:t>
      </w:r>
      <w:r w:rsidR="0049766D">
        <w:t xml:space="preserve">, </w:t>
      </w:r>
      <w:r>
        <w:t xml:space="preserve">sami </w:t>
      </w:r>
      <w:r w:rsidR="0049766D">
        <w:t xml:space="preserve">ho </w:t>
      </w:r>
      <w:r>
        <w:t>zamítnete jako hloupý. Váš vnitřní hlas se Vás snaží ochránit</w:t>
      </w:r>
      <w:r w:rsidR="0049766D">
        <w:t xml:space="preserve"> od chyb. Jenže staré přísloví </w:t>
      </w:r>
      <w:r w:rsidR="0049766D" w:rsidRPr="0049766D">
        <w:rPr>
          <w:i/>
        </w:rPr>
        <w:t>K</w:t>
      </w:r>
      <w:r w:rsidRPr="0049766D">
        <w:rPr>
          <w:i/>
        </w:rPr>
        <w:t>do nic nedělá, nic nezkazí</w:t>
      </w:r>
      <w:r w:rsidR="0049766D">
        <w:t>,</w:t>
      </w:r>
      <w:r>
        <w:t xml:space="preserve"> Vás nutí </w:t>
      </w:r>
      <w:r w:rsidR="00E93D09">
        <w:t xml:space="preserve">k pasivitě.  </w:t>
      </w:r>
    </w:p>
    <w:p w14:paraId="09E69CFA" w14:textId="77777777" w:rsidR="007F153A" w:rsidRDefault="007F153A"/>
    <w:p w14:paraId="6F20C642" w14:textId="77777777" w:rsidR="00E93D09" w:rsidRDefault="00E93D09">
      <w:r w:rsidRPr="00E93D09">
        <w:rPr>
          <w:b/>
        </w:rPr>
        <w:t>Nevěříte si</w:t>
      </w:r>
      <w:r>
        <w:t xml:space="preserve"> – stále hledáte více informací, chcete znát více detailů, máte obavy, že problematice nerozumíte dostatečně a že Vaše nápady budou hloupé. </w:t>
      </w:r>
    </w:p>
    <w:p w14:paraId="5762CEF5" w14:textId="77777777" w:rsidR="00E93D09" w:rsidRDefault="00E93D09"/>
    <w:p w14:paraId="04AA65F3" w14:textId="77777777" w:rsidR="00E93D09" w:rsidRDefault="00E93D09">
      <w:r>
        <w:rPr>
          <w:b/>
        </w:rPr>
        <w:t xml:space="preserve">To </w:t>
      </w:r>
      <w:r w:rsidRPr="00E93D09">
        <w:rPr>
          <w:b/>
        </w:rPr>
        <w:t xml:space="preserve"> nepůjde</w:t>
      </w:r>
      <w:r>
        <w:t xml:space="preserve"> – máte nápady, víte, že jsou realizovatelné, ale předem znáte i tisíce důvodů, proč něco </w:t>
      </w:r>
      <w:r w:rsidR="0049766D">
        <w:t>nepůjde, bude komplikované, jaké</w:t>
      </w:r>
      <w:r>
        <w:t xml:space="preserve"> překážky  přijdou, kdo Vám hodí klacky pod nohy. </w:t>
      </w:r>
      <w:r w:rsidR="00930A32">
        <w:t>Souhlasíte s názorem, že kdyby To šlo, už by To někdo udělal?</w:t>
      </w:r>
    </w:p>
    <w:p w14:paraId="1815BFB2" w14:textId="77777777" w:rsidR="00320BA3" w:rsidRDefault="00320BA3"/>
    <w:p w14:paraId="1567CDC8" w14:textId="77777777" w:rsidR="00320BA3" w:rsidRDefault="00320BA3">
      <w:r w:rsidRPr="00320BA3">
        <w:rPr>
          <w:b/>
        </w:rPr>
        <w:t>Čas, čas</w:t>
      </w:r>
      <w:r>
        <w:t xml:space="preserve"> – máte pocit, že je stále něco důležitějšího než nové nápady. Že nestíháte být kreativní, natož nápady realizovat.</w:t>
      </w:r>
    </w:p>
    <w:p w14:paraId="4A4E3B63" w14:textId="77777777" w:rsidR="00320BA3" w:rsidRDefault="00320BA3"/>
    <w:p w14:paraId="3649149D" w14:textId="77777777" w:rsidR="00320BA3" w:rsidRDefault="00320BA3">
      <w:r w:rsidRPr="00320BA3">
        <w:rPr>
          <w:b/>
        </w:rPr>
        <w:t>Nemáte inspiraci</w:t>
      </w:r>
      <w:r>
        <w:t xml:space="preserve"> – stále stejní lidé, každý den jako druhý.</w:t>
      </w:r>
    </w:p>
    <w:p w14:paraId="2CA8A819" w14:textId="77777777" w:rsidR="00320BA3" w:rsidRDefault="00320BA3"/>
    <w:p w14:paraId="5D45917C" w14:textId="77777777" w:rsidR="00320BA3" w:rsidRDefault="003414B9">
      <w:r w:rsidRPr="003414B9">
        <w:rPr>
          <w:b/>
        </w:rPr>
        <w:lastRenderedPageBreak/>
        <w:t>Nikdo o mé nápady nestojí</w:t>
      </w:r>
      <w:r>
        <w:t xml:space="preserve"> – už v minulosti se Vám stalo, že jste s nápady přišel, ale Vaše okolí v práci nebo doma je nejenže hned odmítlo, ale vůbec Vám ani neřeklo proč.</w:t>
      </w:r>
    </w:p>
    <w:p w14:paraId="50EB2A0C" w14:textId="77777777" w:rsidR="003414B9" w:rsidRDefault="003414B9"/>
    <w:p w14:paraId="68B8ECB1" w14:textId="77777777" w:rsidR="003414B9" w:rsidRDefault="003414B9">
      <w:r>
        <w:t xml:space="preserve">Vidíte. Nápady by byly, ale člověk sám sobě nedovolí jít s nimi na světlo.  Sami si v hlavě tvoříme hranice, většinou obehnané vysokou zdí a ostnatým drátem nahoře, aby opravdu ani nápad neutekl do světa. Jak potom něco změnit? Jak vize a myšlenky uvést v život? Jak se stát tím, kdo určuje trendy, směry budoucnost? Nebo jak být tím, kdo dokáže vyslovit a prosadit dobrý nápad v jakékoli oblasti? Takoví jsou přeci lidé, které známe, obdivujeme a sledujeme. </w:t>
      </w:r>
    </w:p>
    <w:p w14:paraId="195D3671" w14:textId="77777777" w:rsidR="003414B9" w:rsidRDefault="003414B9"/>
    <w:p w14:paraId="27FE555C" w14:textId="77777777" w:rsidR="0019793F" w:rsidRDefault="003414B9">
      <w:r>
        <w:t>Za 10 le</w:t>
      </w:r>
      <w:r w:rsidR="006777F7">
        <w:t>t mojí práce jsem formulovala 11</w:t>
      </w:r>
      <w:r>
        <w:t xml:space="preserve"> </w:t>
      </w:r>
      <w:r w:rsidR="00DC302C">
        <w:t>nápadů jak si dovolit sobě i druhým být kreativnější.</w:t>
      </w:r>
      <w:r w:rsidR="009729F2">
        <w:t xml:space="preserve"> Využijte je jako inspiraci pro Vás nebo jako doporučení, jak rozvíjet svoje kolegy či podřízené.</w:t>
      </w:r>
    </w:p>
    <w:p w14:paraId="631D68C3" w14:textId="77777777" w:rsidR="00DC302C" w:rsidRDefault="00DC302C"/>
    <w:p w14:paraId="7A48DF79" w14:textId="77777777" w:rsidR="00DC302C" w:rsidRPr="00DC302C" w:rsidRDefault="00DC302C" w:rsidP="00DC302C">
      <w:pPr>
        <w:pStyle w:val="ListParagraph"/>
        <w:numPr>
          <w:ilvl w:val="0"/>
          <w:numId w:val="2"/>
        </w:numPr>
        <w:rPr>
          <w:rStyle w:val="IntenseEmphasis"/>
        </w:rPr>
      </w:pPr>
      <w:r w:rsidRPr="00DC302C">
        <w:rPr>
          <w:rStyle w:val="IntenseEmphasis"/>
        </w:rPr>
        <w:t>Dovolte sobě i jiným dělat chyby.</w:t>
      </w:r>
    </w:p>
    <w:p w14:paraId="58B20E9B" w14:textId="77777777" w:rsidR="00DC302C" w:rsidRDefault="00DC302C" w:rsidP="00DC302C">
      <w:pPr>
        <w:pStyle w:val="ListParagraph"/>
      </w:pPr>
      <w:r>
        <w:t xml:space="preserve">Představte si Váš vnitřní obranný  hlas jako hlídacího psa. Zavelte  „Lehni a zůstaň“. Nevyhánějte ho, ale do akce ho pouštějte jen výjimečně. </w:t>
      </w:r>
    </w:p>
    <w:p w14:paraId="41E72EA5" w14:textId="77777777" w:rsidR="00DC302C" w:rsidRDefault="00DC302C" w:rsidP="00DC302C">
      <w:pPr>
        <w:pStyle w:val="ListParagraph"/>
      </w:pPr>
      <w:r>
        <w:t>Pokud vedete lidi, podporujte je, kdykoli chtějí něco nového zkusit. Že máte již na začátku pochybnosti? Nechte je spát a situaci jen kontrolujte.</w:t>
      </w:r>
    </w:p>
    <w:p w14:paraId="5CF53DB7" w14:textId="77777777" w:rsidR="00DC302C" w:rsidRDefault="00DC302C" w:rsidP="00DC302C">
      <w:pPr>
        <w:pStyle w:val="ListParagraph"/>
      </w:pPr>
    </w:p>
    <w:p w14:paraId="474D8426" w14:textId="77777777" w:rsidR="00DC302C" w:rsidRPr="00DC302C" w:rsidRDefault="00DC302C" w:rsidP="00DC302C">
      <w:pPr>
        <w:pStyle w:val="ListParagraph"/>
        <w:numPr>
          <w:ilvl w:val="0"/>
          <w:numId w:val="2"/>
        </w:numPr>
        <w:rPr>
          <w:rStyle w:val="IntenseEmphasis"/>
        </w:rPr>
      </w:pPr>
      <w:r w:rsidRPr="00DC302C">
        <w:rPr>
          <w:rStyle w:val="IntenseEmphasis"/>
        </w:rPr>
        <w:t>Detaily nechte na potom</w:t>
      </w:r>
    </w:p>
    <w:p w14:paraId="03D38A83" w14:textId="77777777" w:rsidR="00DC302C" w:rsidRDefault="00DC302C" w:rsidP="00DC302C">
      <w:pPr>
        <w:ind w:left="720"/>
      </w:pPr>
      <w:r>
        <w:t>Nenechte se blokovat tím, že nejste na něco odborník a znalec. To</w:t>
      </w:r>
      <w:r w:rsidR="0049766D">
        <w:t>,</w:t>
      </w:r>
      <w:r w:rsidR="006777F7">
        <w:t xml:space="preserve"> že Vaši mysl nezaplavují</w:t>
      </w:r>
      <w:r>
        <w:t xml:space="preserve"> detaily a podrobnosti</w:t>
      </w:r>
      <w:r w:rsidR="0049766D">
        <w:t>,</w:t>
      </w:r>
      <w:r>
        <w:t xml:space="preserve"> berte jako výhodu, která Vám pomůže podívat se na situaci z jiného úhlu.</w:t>
      </w:r>
    </w:p>
    <w:p w14:paraId="65757BDC" w14:textId="77777777" w:rsidR="00DC302C" w:rsidRDefault="00DC302C" w:rsidP="00DC302C">
      <w:pPr>
        <w:ind w:left="720"/>
      </w:pPr>
    </w:p>
    <w:p w14:paraId="671D9092" w14:textId="77777777" w:rsidR="00DC302C" w:rsidRPr="00DC302C" w:rsidRDefault="00DC302C" w:rsidP="00DC302C">
      <w:pPr>
        <w:pStyle w:val="ListParagraph"/>
        <w:numPr>
          <w:ilvl w:val="0"/>
          <w:numId w:val="2"/>
        </w:numPr>
        <w:rPr>
          <w:rStyle w:val="IntenseEmphasis"/>
        </w:rPr>
      </w:pPr>
      <w:r w:rsidRPr="00DC302C">
        <w:rPr>
          <w:rStyle w:val="IntenseEmphasis"/>
        </w:rPr>
        <w:t>Zapisujte si svoje nápady hned, jak se objeví</w:t>
      </w:r>
    </w:p>
    <w:p w14:paraId="74400F39" w14:textId="77777777" w:rsidR="00DC302C" w:rsidRDefault="00DC302C" w:rsidP="00DC302C">
      <w:pPr>
        <w:ind w:left="720"/>
      </w:pPr>
      <w:r>
        <w:t xml:space="preserve">Každý nápad si napište. Hezky tužkou, po staru. A hlavně hned, než budete mít čas ho zase zavrhnout. </w:t>
      </w:r>
    </w:p>
    <w:p w14:paraId="5894E3E8" w14:textId="77777777" w:rsidR="00DC302C" w:rsidRDefault="00DC302C" w:rsidP="00DC302C">
      <w:pPr>
        <w:ind w:left="720"/>
      </w:pPr>
    </w:p>
    <w:p w14:paraId="62F83231" w14:textId="77777777" w:rsidR="00DC302C" w:rsidRPr="00DC302C" w:rsidRDefault="00B3329C" w:rsidP="00DC302C">
      <w:pPr>
        <w:pStyle w:val="ListParagraph"/>
        <w:numPr>
          <w:ilvl w:val="0"/>
          <w:numId w:val="2"/>
        </w:numPr>
        <w:rPr>
          <w:rStyle w:val="IntenseEmphasis"/>
        </w:rPr>
      </w:pPr>
      <w:r>
        <w:rPr>
          <w:rStyle w:val="IntenseEmphasis"/>
        </w:rPr>
        <w:t>Zapome</w:t>
      </w:r>
      <w:r w:rsidR="00DC302C" w:rsidRPr="00DC302C">
        <w:rPr>
          <w:rStyle w:val="IntenseEmphasis"/>
        </w:rPr>
        <w:t>ňte na Google</w:t>
      </w:r>
    </w:p>
    <w:p w14:paraId="66AA65C1" w14:textId="77777777" w:rsidR="00DC302C" w:rsidRDefault="00DC302C" w:rsidP="00DC302C">
      <w:pPr>
        <w:ind w:left="720"/>
      </w:pPr>
      <w:r>
        <w:t>Také si zjednodušujete život a nové nápady hledáte na internetu? Ale přeci vše</w:t>
      </w:r>
      <w:r w:rsidR="0049766D">
        <w:t>,</w:t>
      </w:r>
      <w:r>
        <w:t xml:space="preserve"> co tam je</w:t>
      </w:r>
      <w:r w:rsidR="0049766D">
        <w:t>,</w:t>
      </w:r>
      <w:r>
        <w:t xml:space="preserve"> již není nové, již </w:t>
      </w:r>
      <w:r w:rsidR="006C7819">
        <w:t>to někdo vymyslel, formuloval a </w:t>
      </w:r>
      <w:r>
        <w:t>zveřejnil.</w:t>
      </w:r>
    </w:p>
    <w:p w14:paraId="320E82CB" w14:textId="77777777" w:rsidR="00DC302C" w:rsidRDefault="00DC302C" w:rsidP="00DC302C">
      <w:pPr>
        <w:ind w:left="720"/>
      </w:pPr>
    </w:p>
    <w:p w14:paraId="71BC6BE0" w14:textId="77777777" w:rsidR="00DC302C" w:rsidRPr="00930A32" w:rsidRDefault="00930A32" w:rsidP="00DC302C">
      <w:pPr>
        <w:pStyle w:val="ListParagraph"/>
        <w:numPr>
          <w:ilvl w:val="0"/>
          <w:numId w:val="2"/>
        </w:numPr>
        <w:rPr>
          <w:rStyle w:val="IntenseEmphasis"/>
        </w:rPr>
      </w:pPr>
      <w:r w:rsidRPr="00930A32">
        <w:rPr>
          <w:rStyle w:val="IntenseEmphasis"/>
        </w:rPr>
        <w:t>Buďte otevření novým věcem</w:t>
      </w:r>
    </w:p>
    <w:p w14:paraId="6483712D" w14:textId="77777777" w:rsidR="00930A32" w:rsidRDefault="00930A32" w:rsidP="00930A32">
      <w:pPr>
        <w:ind w:left="720"/>
      </w:pPr>
      <w:r>
        <w:t>Poslouchejte novou hudbu, čtěte nové knihy, jděte na výstavu, zajímavou přednášku. Tam všude najdete inspiraci.</w:t>
      </w:r>
    </w:p>
    <w:p w14:paraId="2199AE7B" w14:textId="77777777" w:rsidR="00930A32" w:rsidRDefault="00930A32" w:rsidP="00930A32">
      <w:pPr>
        <w:ind w:left="720"/>
      </w:pPr>
    </w:p>
    <w:p w14:paraId="1FC76413" w14:textId="77777777" w:rsidR="00930A32" w:rsidRPr="00930A32" w:rsidRDefault="00930A32" w:rsidP="00DC302C">
      <w:pPr>
        <w:pStyle w:val="ListParagraph"/>
        <w:numPr>
          <w:ilvl w:val="0"/>
          <w:numId w:val="2"/>
        </w:numPr>
        <w:rPr>
          <w:rStyle w:val="IntenseEmphasis"/>
        </w:rPr>
      </w:pPr>
      <w:r w:rsidRPr="00930A32">
        <w:rPr>
          <w:rStyle w:val="IntenseEmphasis"/>
        </w:rPr>
        <w:t>Ukliďte si Váš pracovní prostor</w:t>
      </w:r>
    </w:p>
    <w:p w14:paraId="3F56FA01" w14:textId="77777777" w:rsidR="00930A32" w:rsidRDefault="00930A32" w:rsidP="00930A32">
      <w:pPr>
        <w:pStyle w:val="ListParagraph"/>
      </w:pPr>
      <w:r>
        <w:t>Jak se můžete soustředit na nové nápady a koukat vpřed, když nevidíte pod horou papírů ani vlastní stůl. Faktury, výkazy, pokyny Vám pořád budou připomínat, co jste nestihl a odvádět Vaši pozornost.</w:t>
      </w:r>
    </w:p>
    <w:p w14:paraId="06C1CEAF" w14:textId="77777777" w:rsidR="00930A32" w:rsidRDefault="00930A32" w:rsidP="00930A32">
      <w:pPr>
        <w:pStyle w:val="ListParagraph"/>
      </w:pPr>
    </w:p>
    <w:p w14:paraId="5422CCA4" w14:textId="77777777" w:rsidR="00930A32" w:rsidRPr="001A2AE4" w:rsidRDefault="00930A32" w:rsidP="00DC302C">
      <w:pPr>
        <w:pStyle w:val="ListParagraph"/>
        <w:numPr>
          <w:ilvl w:val="0"/>
          <w:numId w:val="2"/>
        </w:numPr>
        <w:rPr>
          <w:rStyle w:val="IntenseEmphasis"/>
        </w:rPr>
      </w:pPr>
      <w:r w:rsidRPr="001A2AE4">
        <w:rPr>
          <w:rStyle w:val="IntenseEmphasis"/>
        </w:rPr>
        <w:t>Věřte si</w:t>
      </w:r>
    </w:p>
    <w:p w14:paraId="56118AD7" w14:textId="77777777" w:rsidR="00930A32" w:rsidRDefault="00930A32" w:rsidP="00930A32">
      <w:pPr>
        <w:pStyle w:val="ListParagraph"/>
      </w:pPr>
      <w:r>
        <w:t>Zamyslete se nad tím, kdy jste měl již dobrý nápad.  Je jedno, jestli jste ho nakonec reali</w:t>
      </w:r>
      <w:r w:rsidR="001A2AE4">
        <w:t xml:space="preserve">zoval Vy, někdo jiný nebo zapadl. </w:t>
      </w:r>
      <w:r>
        <w:t xml:space="preserve">Napište si je do seznamu. </w:t>
      </w:r>
      <w:r w:rsidR="001A2AE4">
        <w:t>Budete překvapeni, jak je dlouhý.</w:t>
      </w:r>
    </w:p>
    <w:p w14:paraId="7A083D15" w14:textId="77777777" w:rsidR="001A2AE4" w:rsidRDefault="001A2AE4" w:rsidP="00930A32">
      <w:pPr>
        <w:pStyle w:val="ListParagraph"/>
      </w:pPr>
    </w:p>
    <w:p w14:paraId="291C4CCF" w14:textId="77777777" w:rsidR="00930A32" w:rsidRPr="009729F2" w:rsidRDefault="001A2AE4" w:rsidP="00DC302C">
      <w:pPr>
        <w:pStyle w:val="ListParagraph"/>
        <w:numPr>
          <w:ilvl w:val="0"/>
          <w:numId w:val="2"/>
        </w:numPr>
        <w:rPr>
          <w:rStyle w:val="IntenseEmphasis"/>
        </w:rPr>
      </w:pPr>
      <w:r w:rsidRPr="009729F2">
        <w:rPr>
          <w:rStyle w:val="IntenseEmphasis"/>
        </w:rPr>
        <w:lastRenderedPageBreak/>
        <w:t>Kreslete</w:t>
      </w:r>
    </w:p>
    <w:p w14:paraId="3DBB768B" w14:textId="77777777" w:rsidR="001A2AE4" w:rsidRDefault="001A2AE4" w:rsidP="001A2AE4">
      <w:pPr>
        <w:ind w:left="720"/>
      </w:pPr>
      <w:r>
        <w:t>Ne všechny nápady jdou na začátku popsat</w:t>
      </w:r>
      <w:r w:rsidR="00B3329C">
        <w:t xml:space="preserve"> slovy, nebo zanést do tabulky. Kreslete si myšlenkové mapy</w:t>
      </w:r>
      <w:r w:rsidR="009729F2">
        <w:t xml:space="preserve">, schémata, obrázky, </w:t>
      </w:r>
      <w:proofErr w:type="spellStart"/>
      <w:r w:rsidR="009729F2">
        <w:t>smajlíky</w:t>
      </w:r>
      <w:proofErr w:type="spellEnd"/>
      <w:r w:rsidR="009729F2">
        <w:t>, prostě cokoli Vás napadne.</w:t>
      </w:r>
    </w:p>
    <w:p w14:paraId="5BBF8810" w14:textId="77777777" w:rsidR="00B3329C" w:rsidRDefault="00B3329C" w:rsidP="001A2AE4">
      <w:pPr>
        <w:ind w:left="720"/>
      </w:pPr>
    </w:p>
    <w:p w14:paraId="5DD3B849" w14:textId="77777777" w:rsidR="001A2AE4" w:rsidRPr="009729F2" w:rsidRDefault="009729F2" w:rsidP="00DC302C">
      <w:pPr>
        <w:pStyle w:val="ListParagraph"/>
        <w:numPr>
          <w:ilvl w:val="0"/>
          <w:numId w:val="2"/>
        </w:numPr>
        <w:rPr>
          <w:rStyle w:val="IntenseEmphasis"/>
        </w:rPr>
      </w:pPr>
      <w:r w:rsidRPr="009729F2">
        <w:rPr>
          <w:rStyle w:val="IntenseEmphasis"/>
        </w:rPr>
        <w:t>Spolupracujte a setkávejte se s novými lidmi</w:t>
      </w:r>
    </w:p>
    <w:p w14:paraId="1E51A6A2" w14:textId="77777777" w:rsidR="009729F2" w:rsidRDefault="009729F2" w:rsidP="009729F2">
      <w:pPr>
        <w:pStyle w:val="ListParagraph"/>
      </w:pPr>
      <w:r>
        <w:t>Jasně, že pracovat s někým, koho znáte a můžete se na něho spolehnout je fajn. A po práci domů do klidu, nebo na pivo s nejlepším kamarádem, kterého znáte již od střední školy.  Nenavádím Vás k „</w:t>
      </w:r>
      <w:r w:rsidRPr="006777F7">
        <w:rPr>
          <w:i/>
        </w:rPr>
        <w:t>opouštění starých známých pro nové“</w:t>
      </w:r>
      <w:r>
        <w:t>, ale noví lidé Vám mohou otevřít zcela nové možnosti. Nevyhýbejte se jim.</w:t>
      </w:r>
    </w:p>
    <w:p w14:paraId="3D724DB9" w14:textId="77777777" w:rsidR="006777F7" w:rsidRDefault="006777F7" w:rsidP="009729F2">
      <w:pPr>
        <w:pStyle w:val="ListParagraph"/>
      </w:pPr>
    </w:p>
    <w:p w14:paraId="651C86E0" w14:textId="77777777" w:rsidR="006777F7" w:rsidRDefault="006777F7" w:rsidP="006777F7">
      <w:pPr>
        <w:pStyle w:val="ListParagraph"/>
        <w:numPr>
          <w:ilvl w:val="0"/>
          <w:numId w:val="2"/>
        </w:numPr>
        <w:rPr>
          <w:rStyle w:val="IntenseEmphasis"/>
        </w:rPr>
      </w:pPr>
      <w:r>
        <w:rPr>
          <w:rStyle w:val="IntenseEmphasis"/>
        </w:rPr>
        <w:t>Odpočívejte a bavte se</w:t>
      </w:r>
    </w:p>
    <w:p w14:paraId="126F22F5" w14:textId="77777777" w:rsidR="006777F7" w:rsidRPr="006777F7" w:rsidRDefault="006777F7" w:rsidP="006777F7">
      <w:pPr>
        <w:ind w:left="720"/>
        <w:rPr>
          <w:bCs/>
          <w:iCs/>
        </w:rPr>
      </w:pPr>
      <w:r w:rsidRPr="00075F79">
        <w:rPr>
          <w:rStyle w:val="IntenseEmphasis"/>
          <w:b w:val="0"/>
          <w:i w:val="0"/>
          <w:color w:val="auto"/>
        </w:rPr>
        <w:t>Nápady potřebují energii</w:t>
      </w:r>
      <w:r>
        <w:rPr>
          <w:rStyle w:val="IntenseEmphasis"/>
          <w:b w:val="0"/>
          <w:i w:val="0"/>
          <w:color w:val="auto"/>
        </w:rPr>
        <w:t>, chuť, zapálení, nadšení. To</w:t>
      </w:r>
      <w:bookmarkStart w:id="0" w:name="_GoBack"/>
      <w:bookmarkEnd w:id="0"/>
      <w:r>
        <w:rPr>
          <w:rStyle w:val="IntenseEmphasis"/>
          <w:b w:val="0"/>
          <w:i w:val="0"/>
          <w:color w:val="auto"/>
        </w:rPr>
        <w:t xml:space="preserve"> musíte také doplňovat.</w:t>
      </w:r>
    </w:p>
    <w:p w14:paraId="4C9CD3D7" w14:textId="77777777" w:rsidR="009729F2" w:rsidRDefault="009729F2" w:rsidP="009729F2">
      <w:pPr>
        <w:pStyle w:val="ListParagraph"/>
      </w:pPr>
    </w:p>
    <w:p w14:paraId="3777B9D8" w14:textId="77777777" w:rsidR="009729F2" w:rsidRPr="009729F2" w:rsidRDefault="009729F2" w:rsidP="00DC302C">
      <w:pPr>
        <w:pStyle w:val="ListParagraph"/>
        <w:numPr>
          <w:ilvl w:val="0"/>
          <w:numId w:val="2"/>
        </w:numPr>
        <w:rPr>
          <w:rStyle w:val="IntenseEmphasis"/>
        </w:rPr>
      </w:pPr>
      <w:r w:rsidRPr="009729F2">
        <w:rPr>
          <w:rStyle w:val="IntenseEmphasis"/>
        </w:rPr>
        <w:t>Vykročte</w:t>
      </w:r>
    </w:p>
    <w:p w14:paraId="07216C0A" w14:textId="77777777" w:rsidR="00320BA3" w:rsidRDefault="009729F2" w:rsidP="009729F2">
      <w:pPr>
        <w:ind w:left="720"/>
      </w:pPr>
      <w:r>
        <w:t>Nejtěžší je první krok. Ať už je Váš přístup jakýkoli, začněte. Vyslovte myšlenku, najděte podporu pro svoji vizi, ptejte se proč něco nejde.</w:t>
      </w:r>
    </w:p>
    <w:p w14:paraId="283A6392" w14:textId="77777777" w:rsidR="009729F2" w:rsidRDefault="009729F2" w:rsidP="009729F2">
      <w:pPr>
        <w:ind w:left="720"/>
      </w:pPr>
      <w:r>
        <w:t>Prostě začněte. S čímkoli a jakkoli, hlavně hned.</w:t>
      </w:r>
    </w:p>
    <w:p w14:paraId="630AAAC2" w14:textId="77777777" w:rsidR="00320BA3" w:rsidRDefault="00320BA3"/>
    <w:p w14:paraId="2B45C2B3" w14:textId="77777777" w:rsidR="00320BA3" w:rsidRDefault="00320BA3"/>
    <w:p w14:paraId="2E4B07EC" w14:textId="77777777" w:rsidR="00320BA3" w:rsidRDefault="009729F2" w:rsidP="0019793F">
      <w:pPr>
        <w:widowControl w:val="0"/>
        <w:autoSpaceDE w:val="0"/>
        <w:autoSpaceDN w:val="0"/>
        <w:adjustRightInd w:val="0"/>
        <w:spacing w:after="308"/>
      </w:pPr>
      <w:r>
        <w:t>Iva Sehnalová</w:t>
      </w:r>
    </w:p>
    <w:p w14:paraId="0F7BB9BC" w14:textId="77777777" w:rsidR="009729F2" w:rsidRDefault="009729F2" w:rsidP="0019793F">
      <w:pPr>
        <w:widowControl w:val="0"/>
        <w:autoSpaceDE w:val="0"/>
        <w:autoSpaceDN w:val="0"/>
        <w:adjustRightInd w:val="0"/>
        <w:spacing w:after="308"/>
      </w:pPr>
      <w:r>
        <w:t>Praha 19. 5. 2014</w:t>
      </w:r>
    </w:p>
    <w:p w14:paraId="18912256" w14:textId="77777777" w:rsidR="009729F2" w:rsidRDefault="009729F2" w:rsidP="0019793F">
      <w:pPr>
        <w:widowControl w:val="0"/>
        <w:autoSpaceDE w:val="0"/>
        <w:autoSpaceDN w:val="0"/>
        <w:adjustRightInd w:val="0"/>
        <w:spacing w:after="308"/>
      </w:pPr>
    </w:p>
    <w:p w14:paraId="12DF0A32" w14:textId="77777777" w:rsidR="009729F2" w:rsidRDefault="009729F2" w:rsidP="0019793F">
      <w:pPr>
        <w:widowControl w:val="0"/>
        <w:autoSpaceDE w:val="0"/>
        <w:autoSpaceDN w:val="0"/>
        <w:adjustRightInd w:val="0"/>
        <w:spacing w:after="308"/>
      </w:pPr>
    </w:p>
    <w:p w14:paraId="1196E88C" w14:textId="77777777" w:rsidR="0019793F" w:rsidRDefault="0019793F" w:rsidP="0019793F"/>
    <w:sectPr w:rsidR="0019793F" w:rsidSect="00CE40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A834C2"/>
    <w:multiLevelType w:val="hybridMultilevel"/>
    <w:tmpl w:val="6474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F"/>
    <w:rsid w:val="0019793F"/>
    <w:rsid w:val="001A2AE4"/>
    <w:rsid w:val="00320BA3"/>
    <w:rsid w:val="003414B9"/>
    <w:rsid w:val="0049766D"/>
    <w:rsid w:val="006777F7"/>
    <w:rsid w:val="006C7819"/>
    <w:rsid w:val="007F153A"/>
    <w:rsid w:val="00930A32"/>
    <w:rsid w:val="00951277"/>
    <w:rsid w:val="009729F2"/>
    <w:rsid w:val="00B3329C"/>
    <w:rsid w:val="00CE40FA"/>
    <w:rsid w:val="00DC302C"/>
    <w:rsid w:val="00E93D09"/>
    <w:rsid w:val="00E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A3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79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C30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302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79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C30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302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4446</Characters>
  <Application>Microsoft Macintosh Word</Application>
  <DocSecurity>0</DocSecurity>
  <Lines>117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Sehnalova</dc:creator>
  <cp:lastModifiedBy>Iva Sehnalova</cp:lastModifiedBy>
  <cp:revision>2</cp:revision>
  <dcterms:created xsi:type="dcterms:W3CDTF">2014-05-20T08:10:00Z</dcterms:created>
  <dcterms:modified xsi:type="dcterms:W3CDTF">2014-05-20T08:10:00Z</dcterms:modified>
</cp:coreProperties>
</file>